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F3645" w:rsidRDefault="008A386D">
      <w:pPr>
        <w:pStyle w:val="Heading2"/>
        <w:keepNext w:val="0"/>
        <w:keepLines w:val="0"/>
        <w:shd w:val="clear" w:color="auto" w:fill="FFFFFF"/>
        <w:spacing w:before="340" w:after="340" w:line="288" w:lineRule="auto"/>
        <w:rPr>
          <w:b/>
          <w:color w:val="336791"/>
          <w:sz w:val="54"/>
          <w:szCs w:val="54"/>
        </w:rPr>
      </w:pPr>
      <w:bookmarkStart w:id="0" w:name="_dbxafbxgdf95" w:colFirst="0" w:colLast="0"/>
      <w:bookmarkEnd w:id="0"/>
      <w:r>
        <w:rPr>
          <w:b/>
          <w:color w:val="336791"/>
          <w:sz w:val="54"/>
          <w:szCs w:val="54"/>
        </w:rPr>
        <w:t>Вступление</w:t>
      </w:r>
    </w:p>
    <w:p w14:paraId="00000002" w14:textId="77777777" w:rsidR="00AF3645" w:rsidRDefault="008A386D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Проект PostgreSQL гордится своей работой, качеством кода, а также техническими и профессиональными достижениями сообщества. Мы ожидаем, что все участники нашего проекта будут вести себя как профессионалы, оставаться вежливыми, </w:t>
      </w:r>
      <w:commentRangeStart w:id="1"/>
      <w:r>
        <w:rPr>
          <w:color w:val="0D0A0B"/>
          <w:sz w:val="23"/>
          <w:szCs w:val="23"/>
        </w:rPr>
        <w:t>учитывая общие</w:t>
      </w:r>
      <w:commentRangeEnd w:id="1"/>
      <w:r w:rsidR="00F72C5F">
        <w:rPr>
          <w:rStyle w:val="CommentReference"/>
        </w:rPr>
        <w:commentReference w:id="1"/>
      </w:r>
      <w:r>
        <w:rPr>
          <w:color w:val="0D0A0B"/>
          <w:sz w:val="23"/>
          <w:szCs w:val="23"/>
        </w:rPr>
        <w:t xml:space="preserve"> интересы и уважая всех пользователей и разработчиков.</w:t>
      </w:r>
    </w:p>
    <w:p w14:paraId="00000003" w14:textId="77777777" w:rsidR="00AF3645" w:rsidRDefault="00AF3645">
      <w:pPr>
        <w:shd w:val="clear" w:color="auto" w:fill="FFFFFF"/>
        <w:spacing w:after="120"/>
        <w:rPr>
          <w:color w:val="0D0A0B"/>
          <w:sz w:val="23"/>
          <w:szCs w:val="23"/>
        </w:rPr>
      </w:pPr>
    </w:p>
    <w:p w14:paraId="00000004" w14:textId="1A86F7D7" w:rsidR="00AF3645" w:rsidRDefault="008A386D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Поэтому мы создали настоящий Кодекс поведения для взаимодействия с сообществом и участия в работе проекта и сообщества в целом. Данный Кодекс охватывает все аспекты взаимодействия участников сообщества, независимо от того, осуществляется ли это взаимодействие в пределах инфраструктуры postgresql.org или нет, при условии, что не существует более приоритетного кодекса поведения (например, Кодекса поведения конференции).</w:t>
      </w:r>
    </w:p>
    <w:p w14:paraId="00000005" w14:textId="77777777" w:rsidR="00AF3645" w:rsidRDefault="008A386D">
      <w:pPr>
        <w:pStyle w:val="Heading2"/>
        <w:keepNext w:val="0"/>
        <w:keepLines w:val="0"/>
        <w:shd w:val="clear" w:color="auto" w:fill="FFFFFF"/>
        <w:spacing w:before="340" w:after="340" w:line="288" w:lineRule="auto"/>
        <w:rPr>
          <w:b/>
          <w:color w:val="336791"/>
          <w:sz w:val="54"/>
          <w:szCs w:val="54"/>
        </w:rPr>
      </w:pPr>
      <w:bookmarkStart w:id="2" w:name="_8bj4ejdks3tt" w:colFirst="0" w:colLast="0"/>
      <w:bookmarkEnd w:id="2"/>
      <w:r>
        <w:rPr>
          <w:b/>
          <w:color w:val="336791"/>
          <w:sz w:val="54"/>
          <w:szCs w:val="54"/>
        </w:rPr>
        <w:t>Открытость и приемлемое поведение</w:t>
      </w:r>
    </w:p>
    <w:p w14:paraId="00000006" w14:textId="77777777" w:rsidR="00AF3645" w:rsidRDefault="008A386D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Проект PostgreSQL открыт для участников любого уровня, интересующихся PostgreSQL, независимо от их опыта работы с данной СУБД или с информационными технологиями в целом. Мы приветствуем разработку и оказание помощи проекту всеми пользователями, независимо от их квалификации.</w:t>
      </w:r>
    </w:p>
    <w:p w14:paraId="00000007" w14:textId="77777777" w:rsidR="00AF3645" w:rsidRDefault="008A386D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Мы одобряем вдумчивое и конструктивное обсуждение программного обеспечения и данного сообщества, текущего состояния и направлений развития. Наши обсуждения должны фокусироваться на коде и связанных с ним технологиях, проектах сообщества и инфраструктуре.</w:t>
      </w:r>
    </w:p>
    <w:p w14:paraId="00000008" w14:textId="77777777" w:rsidR="00AF3645" w:rsidRDefault="008A386D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Личные нападки и негативные комментарии относительно личных характеристик неприемлемы и категорически запрещены. К личным характеристикам, в частности, относятся возраст, раса, национальное или родовое происхождение, религия, пол или сексуальную ориентация.</w:t>
      </w:r>
    </w:p>
    <w:p w14:paraId="00000009" w14:textId="77777777" w:rsidR="00AF3645" w:rsidRDefault="008A386D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Также к нарушающим настоящий кодекс относятся, в частности, следующие виды поведения: угрозы насилия в отношении отдельного лица или группы, угрозы профессионального и социального плана, саботаж проекта, нежелательное сексуальное внимание в любой форме, участие в активностях, которые могут повредить репутации проекта PostgreSQL и продолжение ненадлежащего поведения, несмотря на требования прекратить его.</w:t>
      </w:r>
    </w:p>
    <w:p w14:paraId="0000000A" w14:textId="77777777" w:rsidR="00AF3645" w:rsidRDefault="008A386D">
      <w:pPr>
        <w:pStyle w:val="Heading2"/>
        <w:keepNext w:val="0"/>
        <w:keepLines w:val="0"/>
        <w:shd w:val="clear" w:color="auto" w:fill="FFFFFF"/>
        <w:spacing w:before="340" w:after="340" w:line="288" w:lineRule="auto"/>
        <w:rPr>
          <w:b/>
          <w:color w:val="336791"/>
          <w:sz w:val="54"/>
          <w:szCs w:val="54"/>
        </w:rPr>
      </w:pPr>
      <w:bookmarkStart w:id="3" w:name="_3kx3nfe4h1cy" w:colFirst="0" w:colLast="0"/>
      <w:bookmarkEnd w:id="3"/>
      <w:r>
        <w:rPr>
          <w:b/>
          <w:color w:val="336791"/>
          <w:sz w:val="54"/>
          <w:szCs w:val="54"/>
        </w:rPr>
        <w:lastRenderedPageBreak/>
        <w:t>Ответные меры</w:t>
      </w:r>
    </w:p>
    <w:p w14:paraId="0000000B" w14:textId="77777777" w:rsidR="00AF3645" w:rsidRDefault="008A386D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Любому лицу также категорически запрещается принимать ответные меры против лица, подавшего жалобу в соответствии с настоящим Кодексом поведения или оказывающего содействие в расследовании такой жалобы. Ответные меры, помимо прочего, могут включать:</w:t>
      </w:r>
    </w:p>
    <w:p w14:paraId="0000000C" w14:textId="77777777" w:rsidR="00AF3645" w:rsidRDefault="008A386D">
      <w:pPr>
        <w:numPr>
          <w:ilvl w:val="0"/>
          <w:numId w:val="1"/>
        </w:numPr>
        <w:shd w:val="clear" w:color="auto" w:fill="FFFFFF"/>
      </w:pPr>
      <w:r>
        <w:rPr>
          <w:color w:val="0D0A0B"/>
          <w:sz w:val="23"/>
          <w:szCs w:val="23"/>
        </w:rPr>
        <w:t>дальнейшие личные нападения (в публичных дискуссиях или в частном порядке);</w:t>
      </w:r>
    </w:p>
    <w:p w14:paraId="0000000D" w14:textId="77777777" w:rsidR="00AF3645" w:rsidRDefault="008A386D">
      <w:pPr>
        <w:numPr>
          <w:ilvl w:val="0"/>
          <w:numId w:val="1"/>
        </w:numPr>
        <w:shd w:val="clear" w:color="auto" w:fill="FFFFFF"/>
      </w:pPr>
      <w:r>
        <w:rPr>
          <w:color w:val="0D0A0B"/>
          <w:sz w:val="23"/>
          <w:szCs w:val="23"/>
        </w:rPr>
        <w:t>действия, дискредитирующие профессиональный статус человека и / или статус по отношению к работодателю, коллегам, клиентам или сообществу;</w:t>
      </w:r>
    </w:p>
    <w:p w14:paraId="0000000E" w14:textId="77777777" w:rsidR="00AF3645" w:rsidRDefault="008A386D">
      <w:pPr>
        <w:numPr>
          <w:ilvl w:val="0"/>
          <w:numId w:val="1"/>
        </w:numPr>
        <w:shd w:val="clear" w:color="auto" w:fill="FFFFFF"/>
        <w:spacing w:after="120"/>
      </w:pPr>
      <w:r>
        <w:rPr>
          <w:color w:val="0D0A0B"/>
          <w:sz w:val="23"/>
          <w:szCs w:val="23"/>
        </w:rPr>
        <w:t>действия, которые угрожают физическому лицу, его частной жизни, благополучию, дому и/или семье.</w:t>
      </w:r>
    </w:p>
    <w:p w14:paraId="0000000F" w14:textId="77777777" w:rsidR="00AF3645" w:rsidRDefault="008A386D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Все факты применения ответных мер будут расцениваться так же, как и любое другое нарушение настоящего Кодекса поведения.</w:t>
      </w:r>
    </w:p>
    <w:p w14:paraId="00000010" w14:textId="77777777" w:rsidR="00AF3645" w:rsidRDefault="008A386D">
      <w:pPr>
        <w:pStyle w:val="Heading2"/>
        <w:keepNext w:val="0"/>
        <w:keepLines w:val="0"/>
        <w:shd w:val="clear" w:color="auto" w:fill="FFFFFF"/>
        <w:spacing w:before="340" w:after="340" w:line="288" w:lineRule="auto"/>
        <w:rPr>
          <w:b/>
          <w:color w:val="336791"/>
          <w:sz w:val="54"/>
          <w:szCs w:val="54"/>
        </w:rPr>
      </w:pPr>
      <w:bookmarkStart w:id="4" w:name="_i1riknvfr3mb" w:colFirst="0" w:colLast="0"/>
      <w:bookmarkEnd w:id="4"/>
      <w:r>
        <w:rPr>
          <w:b/>
          <w:color w:val="336791"/>
          <w:sz w:val="54"/>
          <w:szCs w:val="54"/>
        </w:rPr>
        <w:t>Комитет по Кодексу поведения</w:t>
      </w:r>
    </w:p>
    <w:p w14:paraId="00000011" w14:textId="77777777" w:rsidR="00AF3645" w:rsidRDefault="008A386D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Основная группа (</w:t>
      </w:r>
      <w:proofErr w:type="spellStart"/>
      <w:r>
        <w:rPr>
          <w:color w:val="0D0A0B"/>
          <w:sz w:val="23"/>
          <w:szCs w:val="23"/>
        </w:rPr>
        <w:t>Core</w:t>
      </w:r>
      <w:proofErr w:type="spellEnd"/>
      <w:r>
        <w:rPr>
          <w:color w:val="0D0A0B"/>
          <w:sz w:val="23"/>
          <w:szCs w:val="23"/>
        </w:rPr>
        <w:t xml:space="preserve"> </w:t>
      </w:r>
      <w:proofErr w:type="spellStart"/>
      <w:r>
        <w:rPr>
          <w:color w:val="0D0A0B"/>
          <w:sz w:val="23"/>
          <w:szCs w:val="23"/>
        </w:rPr>
        <w:t>Team</w:t>
      </w:r>
      <w:proofErr w:type="spellEnd"/>
      <w:r>
        <w:rPr>
          <w:color w:val="0D0A0B"/>
          <w:sz w:val="23"/>
          <w:szCs w:val="23"/>
        </w:rPr>
        <w:t>) назначает Комитет по Кодексу поведения для получения и проверки всех жалоб, а также Председателя данного Комитета. Любой участник сообщества, за исключением представителей Основной группы, может подать заявку для волонтёрской работы в составе Комитета.</w:t>
      </w:r>
    </w:p>
    <w:p w14:paraId="00000012" w14:textId="77777777" w:rsidR="00AF3645" w:rsidRDefault="008A386D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Поскольку Основная группа контролирует работу Комитета, во избежание конфликта интересов члены Основной группы не могут быть представителями Комитета. Список членов Комитета опубликован </w:t>
      </w:r>
      <w:hyperlink r:id="rId9">
        <w:r>
          <w:rPr>
            <w:color w:val="1155CC"/>
            <w:sz w:val="23"/>
            <w:szCs w:val="23"/>
            <w:u w:val="single"/>
          </w:rPr>
          <w:t>здесь</w:t>
        </w:r>
      </w:hyperlink>
      <w:r>
        <w:rPr>
          <w:color w:val="0D0A0B"/>
          <w:sz w:val="23"/>
          <w:szCs w:val="23"/>
        </w:rPr>
        <w:t xml:space="preserve"> и доступен для просмотра в любое время. Основная группа или Председатель Комитета будут объявлять даты открытия и закрытия ежегодного процесса выбора новых членов Комитета, используя обычные каналы для коммуникации с сообществом.</w:t>
      </w:r>
    </w:p>
    <w:p w14:paraId="00000013" w14:textId="77777777" w:rsidR="00AF3645" w:rsidRDefault="008A386D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Любой участник сообщества, который хотел бы работать в Комитете, заполняет первоначальную анкету для рассмотрения Основной группой и действующим Комитетом. Члены действующего Комитета рассматривают кандидатов и проводят собеседования, если потребуется. Действующие члены Комитета уполномочены давать рекомендации</w:t>
      </w:r>
      <w:commentRangeStart w:id="5"/>
      <w:r>
        <w:rPr>
          <w:color w:val="0D0A0B"/>
          <w:sz w:val="23"/>
          <w:szCs w:val="23"/>
        </w:rPr>
        <w:t xml:space="preserve">, </w:t>
      </w:r>
      <w:commentRangeEnd w:id="5"/>
      <w:r w:rsidR="008F04EC">
        <w:rPr>
          <w:rStyle w:val="CommentReference"/>
        </w:rPr>
        <w:commentReference w:id="5"/>
      </w:r>
      <w:r>
        <w:rPr>
          <w:color w:val="0D0A0B"/>
          <w:sz w:val="23"/>
          <w:szCs w:val="23"/>
        </w:rPr>
        <w:t xml:space="preserve">и Основная группа выберет новых членов Комитета. </w:t>
      </w:r>
    </w:p>
    <w:p w14:paraId="00000014" w14:textId="77777777" w:rsidR="00AF3645" w:rsidRDefault="008A386D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может выделить переходный период сроком до одного месяца для передачи знаний и обязанностей между уходящими и вновь приходящими членами Комитета.</w:t>
      </w:r>
    </w:p>
    <w:p w14:paraId="00000015" w14:textId="5B3CC5C1" w:rsidR="00AF3645" w:rsidRDefault="008A386D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Количество членов Комитета, представляющих его одновременно, не ограничивается. </w:t>
      </w:r>
      <w:proofErr w:type="gramStart"/>
      <w:r>
        <w:rPr>
          <w:color w:val="0D0A0B"/>
          <w:sz w:val="23"/>
          <w:szCs w:val="23"/>
        </w:rPr>
        <w:t>В то же время</w:t>
      </w:r>
      <w:commentRangeStart w:id="6"/>
      <w:r w:rsidR="008F04EC">
        <w:rPr>
          <w:color w:val="0D0A0B"/>
          <w:sz w:val="23"/>
          <w:szCs w:val="23"/>
          <w:lang w:val="ru-RU"/>
        </w:rPr>
        <w:t>,</w:t>
      </w:r>
      <w:commentRangeEnd w:id="6"/>
      <w:proofErr w:type="gramEnd"/>
      <w:r w:rsidR="008F04EC">
        <w:rPr>
          <w:rStyle w:val="CommentReference"/>
        </w:rPr>
        <w:commentReference w:id="6"/>
      </w:r>
      <w:r>
        <w:rPr>
          <w:color w:val="0D0A0B"/>
          <w:sz w:val="23"/>
          <w:szCs w:val="23"/>
        </w:rPr>
        <w:t xml:space="preserve"> Комитет всегда должны представлять не менее четырёх человек. Члены Комитета принимают на себя обязательство проработать в Комитете не менее одного года. Они также могут сохранить свои обязанности на более длительный срок, не превышающий трёх лет. </w:t>
      </w:r>
    </w:p>
    <w:p w14:paraId="00000016" w14:textId="77777777" w:rsidR="00AF3645" w:rsidRDefault="008A386D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lastRenderedPageBreak/>
        <w:t>Члены Комитета работают в интересах Основной группы. Основная группа может освободить члена Комитета от обязанностей, если считает, что назначенный на должность человек не может или не хочет исполнять свои обязанности.</w:t>
      </w:r>
    </w:p>
    <w:p w14:paraId="00000017" w14:textId="77777777" w:rsidR="00AF3645" w:rsidRDefault="008A386D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также может обратиться к Основной группе по собственной инициативе с целью удаления из списка членов Комитета лица, которое не может либо не желает исполнять свои обязанности в Комитете.</w:t>
      </w:r>
    </w:p>
    <w:p w14:paraId="00000018" w14:textId="77777777" w:rsidR="00AF3645" w:rsidRDefault="008A386D">
      <w:pPr>
        <w:pStyle w:val="Heading2"/>
        <w:keepNext w:val="0"/>
        <w:keepLines w:val="0"/>
        <w:shd w:val="clear" w:color="auto" w:fill="FFFFFF"/>
        <w:spacing w:before="340" w:after="340" w:line="288" w:lineRule="auto"/>
        <w:rPr>
          <w:b/>
          <w:color w:val="336791"/>
          <w:sz w:val="54"/>
          <w:szCs w:val="54"/>
        </w:rPr>
      </w:pPr>
      <w:bookmarkStart w:id="7" w:name="_4yt8vaielvs" w:colFirst="0" w:colLast="0"/>
      <w:bookmarkEnd w:id="7"/>
      <w:r>
        <w:rPr>
          <w:b/>
          <w:color w:val="336791"/>
          <w:sz w:val="54"/>
          <w:szCs w:val="54"/>
        </w:rPr>
        <w:t>Сообщение о ненадлежащем поведении</w:t>
      </w:r>
    </w:p>
    <w:p w14:paraId="00000019" w14:textId="2F2FE02D" w:rsidR="00AF3645" w:rsidRDefault="008A386D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Если вы стали жертвой либо свидетелем ненадлежащего поведения, просьба незамедлительно сообщить о нем в Комитет по поведению по электронной почте </w:t>
      </w:r>
      <w:hyperlink r:id="rId10">
        <w:r>
          <w:rPr>
            <w:color w:val="1155CC"/>
            <w:sz w:val="23"/>
            <w:szCs w:val="23"/>
            <w:u w:val="single"/>
          </w:rPr>
          <w:t>coc@postgresql.org</w:t>
        </w:r>
      </w:hyperlink>
      <w:r>
        <w:rPr>
          <w:color w:val="0D0A0B"/>
          <w:sz w:val="23"/>
          <w:szCs w:val="23"/>
        </w:rPr>
        <w:t>.  Если обстоятельства сложились так, что вам требуется подать жалобу на какого-либо члена Комитета, вы можете вместо этого связаться с любым другим членом</w:t>
      </w:r>
      <w:r w:rsidR="002556A3">
        <w:rPr>
          <w:color w:val="0D0A0B"/>
          <w:sz w:val="23"/>
          <w:szCs w:val="23"/>
          <w:lang w:val="ru-RU"/>
        </w:rPr>
        <w:t xml:space="preserve"> </w:t>
      </w:r>
      <w:r>
        <w:rPr>
          <w:color w:val="0D0A0B"/>
          <w:sz w:val="23"/>
          <w:szCs w:val="23"/>
        </w:rPr>
        <w:t>(</w:t>
      </w:r>
      <w:commentRangeStart w:id="8"/>
      <w:proofErr w:type="spellStart"/>
      <w:r>
        <w:rPr>
          <w:color w:val="0D0A0B"/>
          <w:sz w:val="23"/>
          <w:szCs w:val="23"/>
        </w:rPr>
        <w:t>ами</w:t>
      </w:r>
      <w:commentRangeEnd w:id="8"/>
      <w:proofErr w:type="spellEnd"/>
      <w:r w:rsidR="002556A3">
        <w:rPr>
          <w:rStyle w:val="CommentReference"/>
        </w:rPr>
        <w:commentReference w:id="8"/>
      </w:r>
      <w:r>
        <w:rPr>
          <w:color w:val="0D0A0B"/>
          <w:sz w:val="23"/>
          <w:szCs w:val="23"/>
        </w:rPr>
        <w:t>) Комитета индивидуально.</w:t>
      </w:r>
    </w:p>
    <w:p w14:paraId="0000001A" w14:textId="77777777" w:rsidR="00AF3645" w:rsidRDefault="008A386D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Пожалуйста, включите в свой отчёт как можно больше деталей:</w:t>
      </w:r>
    </w:p>
    <w:p w14:paraId="0000001B" w14:textId="77777777" w:rsidR="00AF3645" w:rsidRDefault="008A386D">
      <w:pPr>
        <w:numPr>
          <w:ilvl w:val="0"/>
          <w:numId w:val="2"/>
        </w:numPr>
        <w:shd w:val="clear" w:color="auto" w:fill="FFFFFF"/>
      </w:pPr>
      <w:r>
        <w:rPr>
          <w:color w:val="0D0A0B"/>
          <w:sz w:val="23"/>
          <w:szCs w:val="23"/>
        </w:rPr>
        <w:t>описание инцидента;</w:t>
      </w:r>
    </w:p>
    <w:p w14:paraId="0000001C" w14:textId="77777777" w:rsidR="00AF3645" w:rsidRDefault="008A386D">
      <w:pPr>
        <w:numPr>
          <w:ilvl w:val="0"/>
          <w:numId w:val="2"/>
        </w:numPr>
        <w:shd w:val="clear" w:color="auto" w:fill="FFFFFF"/>
      </w:pPr>
      <w:r>
        <w:rPr>
          <w:color w:val="0D0A0B"/>
          <w:sz w:val="23"/>
          <w:szCs w:val="23"/>
        </w:rPr>
        <w:t>время, когда происходили описанные события;</w:t>
      </w:r>
    </w:p>
    <w:p w14:paraId="0000001D" w14:textId="77777777" w:rsidR="00AF3645" w:rsidRDefault="008A386D">
      <w:pPr>
        <w:numPr>
          <w:ilvl w:val="0"/>
          <w:numId w:val="2"/>
        </w:numPr>
        <w:shd w:val="clear" w:color="auto" w:fill="FFFFFF"/>
      </w:pPr>
      <w:r>
        <w:rPr>
          <w:color w:val="0D0A0B"/>
          <w:sz w:val="23"/>
          <w:szCs w:val="23"/>
        </w:rPr>
        <w:t>скриншоты переписки в электронном виде;</w:t>
      </w:r>
    </w:p>
    <w:p w14:paraId="0000001E" w14:textId="77777777" w:rsidR="00AF3645" w:rsidRDefault="008A386D">
      <w:pPr>
        <w:numPr>
          <w:ilvl w:val="0"/>
          <w:numId w:val="2"/>
        </w:numPr>
        <w:shd w:val="clear" w:color="auto" w:fill="FFFFFF"/>
      </w:pPr>
      <w:r>
        <w:rPr>
          <w:color w:val="0D0A0B"/>
          <w:sz w:val="23"/>
          <w:szCs w:val="23"/>
        </w:rPr>
        <w:t>имена и, если возможно, контактные данные имеющихся свидетелей, а также</w:t>
      </w:r>
    </w:p>
    <w:p w14:paraId="0000001F" w14:textId="77777777" w:rsidR="00AF3645" w:rsidRDefault="008A386D">
      <w:pPr>
        <w:numPr>
          <w:ilvl w:val="0"/>
          <w:numId w:val="2"/>
        </w:numPr>
        <w:shd w:val="clear" w:color="auto" w:fill="FFFFFF"/>
        <w:spacing w:after="120"/>
      </w:pPr>
      <w:r>
        <w:rPr>
          <w:color w:val="0D0A0B"/>
          <w:sz w:val="23"/>
          <w:szCs w:val="23"/>
        </w:rPr>
        <w:t>любую другую информацию, которая, как вы считаете, может помочь ходу расследования.</w:t>
      </w:r>
    </w:p>
    <w:p w14:paraId="00000020" w14:textId="77777777" w:rsidR="00AF3645" w:rsidRDefault="008A386D">
      <w:pPr>
        <w:pStyle w:val="Heading2"/>
        <w:keepNext w:val="0"/>
        <w:keepLines w:val="0"/>
        <w:shd w:val="clear" w:color="auto" w:fill="FFFFFF"/>
        <w:spacing w:after="1240" w:line="288" w:lineRule="auto"/>
        <w:ind w:left="-440" w:right="-440"/>
        <w:rPr>
          <w:b/>
          <w:color w:val="336791"/>
          <w:sz w:val="56"/>
          <w:szCs w:val="56"/>
        </w:rPr>
      </w:pPr>
      <w:bookmarkStart w:id="9" w:name="_1cnugcm53qjr" w:colFirst="0" w:colLast="0"/>
      <w:bookmarkEnd w:id="9"/>
      <w:r>
        <w:rPr>
          <w:b/>
          <w:color w:val="336791"/>
          <w:sz w:val="56"/>
          <w:szCs w:val="56"/>
        </w:rPr>
        <w:t>Обработка обращений</w:t>
      </w:r>
    </w:p>
    <w:p w14:paraId="00000021" w14:textId="77777777" w:rsidR="00AF3645" w:rsidRDefault="008A386D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Комитет обязуется незамедлительно подтвердить получение обращения и провести расследование каждого инцидента, по поводу которого отправлено обращение. Цель Комитета </w:t>
      </w:r>
      <w:commentRangeStart w:id="10"/>
      <w:r>
        <w:rPr>
          <w:color w:val="0D0A0B"/>
          <w:sz w:val="23"/>
          <w:szCs w:val="23"/>
        </w:rPr>
        <w:t>-</w:t>
      </w:r>
      <w:commentRangeEnd w:id="10"/>
      <w:r w:rsidR="007E1436">
        <w:rPr>
          <w:rStyle w:val="CommentReference"/>
        </w:rPr>
        <w:commentReference w:id="10"/>
      </w:r>
      <w:r>
        <w:rPr>
          <w:color w:val="0D0A0B"/>
          <w:sz w:val="23"/>
          <w:szCs w:val="23"/>
        </w:rPr>
        <w:t xml:space="preserve"> завершить расследование с привлечением всех заинтересованных сторон в течение двухнедельного периода с момента получения обращения.</w:t>
      </w:r>
    </w:p>
    <w:p w14:paraId="00000022" w14:textId="77777777" w:rsidR="00AF3645" w:rsidRDefault="008A386D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Сообщения об инцидентах и расследование будут оставаться конфиденциальными в максимально возможной степени с учётом необходимости проведения адекватного расследования.</w:t>
      </w:r>
    </w:p>
    <w:p w14:paraId="00000023" w14:textId="77777777" w:rsidR="00AF3645" w:rsidRDefault="008A386D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lastRenderedPageBreak/>
        <w:t>Комитет проинформирует заявителя и предполагаемого нарушителя о своем решении в течение этого срока. Если расследование всё ещё продолжается, Комитет предоставит сторонам отчёт о состоянии дел и назовёт предполагаемую дату завершения расследования.</w:t>
      </w:r>
    </w:p>
    <w:p w14:paraId="00000024" w14:textId="77777777" w:rsidR="00AF3645" w:rsidRDefault="008A386D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Нежелание сотрудничать может сделать расследование более долгим. Комитет приложит все усилия для скорейшего завершения расследования и предоставления результатов заявителю и предполагаемому нарушителю, уведомив их о своем решении, когда расследование будет завершено.</w:t>
      </w:r>
    </w:p>
    <w:p w14:paraId="00000025" w14:textId="77777777" w:rsidR="00AF3645" w:rsidRDefault="008A386D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В случае получения жалобы на члена Комитета либо Основной группы, от члена Комитета либо Основной группы, рассмотрение обращения будет происходить в обычном порядке за тем исключением, что лицо, которого касается жалоба, будет отстранено от разбирательств в роли представителя Комитета либо Основной Группы.</w:t>
      </w:r>
    </w:p>
    <w:p w14:paraId="00000026" w14:textId="77777777" w:rsidR="00AF3645" w:rsidRDefault="008A386D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Возможные результаты могут включать следующие решения, но не ограничиваются ими</w:t>
      </w:r>
      <w:commentRangeStart w:id="11"/>
      <w:r>
        <w:rPr>
          <w:color w:val="0D0A0B"/>
          <w:sz w:val="23"/>
          <w:szCs w:val="23"/>
        </w:rPr>
        <w:t>.</w:t>
      </w:r>
      <w:commentRangeEnd w:id="11"/>
      <w:r w:rsidR="007E1436">
        <w:rPr>
          <w:rStyle w:val="CommentReference"/>
        </w:rPr>
        <w:commentReference w:id="11"/>
      </w:r>
      <w:r>
        <w:rPr>
          <w:color w:val="0D0A0B"/>
          <w:sz w:val="23"/>
          <w:szCs w:val="23"/>
        </w:rPr>
        <w:t xml:space="preserve"> </w:t>
      </w:r>
    </w:p>
    <w:p w14:paraId="00000027" w14:textId="77777777" w:rsidR="00AF3645" w:rsidRDefault="008A386D">
      <w:pPr>
        <w:numPr>
          <w:ilvl w:val="0"/>
          <w:numId w:val="3"/>
        </w:numPr>
        <w:shd w:val="clear" w:color="auto" w:fill="FFFFFF"/>
        <w:ind w:left="280" w:right="-440"/>
      </w:pPr>
      <w:r>
        <w:rPr>
          <w:color w:val="0D0A0B"/>
          <w:sz w:val="23"/>
          <w:szCs w:val="23"/>
        </w:rPr>
        <w:t>Установление отсутствия факта нарушения настоящего Кодекса поведения</w:t>
      </w:r>
      <w:commentRangeStart w:id="12"/>
      <w:r>
        <w:rPr>
          <w:color w:val="0D0A0B"/>
          <w:sz w:val="23"/>
          <w:szCs w:val="23"/>
        </w:rPr>
        <w:t>.</w:t>
      </w:r>
      <w:commentRangeEnd w:id="12"/>
      <w:r w:rsidR="00A55F8A">
        <w:rPr>
          <w:rStyle w:val="CommentReference"/>
        </w:rPr>
        <w:commentReference w:id="12"/>
      </w:r>
    </w:p>
    <w:p w14:paraId="00000028" w14:textId="77777777" w:rsidR="00AF3645" w:rsidRDefault="008A386D">
      <w:pPr>
        <w:numPr>
          <w:ilvl w:val="0"/>
          <w:numId w:val="3"/>
        </w:numPr>
        <w:shd w:val="clear" w:color="auto" w:fill="FFFFFF"/>
        <w:ind w:left="280" w:right="-440"/>
      </w:pPr>
      <w:r>
        <w:rPr>
          <w:color w:val="0D0A0B"/>
          <w:sz w:val="23"/>
          <w:szCs w:val="23"/>
        </w:rPr>
        <w:t>Предупреждение в частном порядке с конкретным руководством по приемлемому поведению для лиц, которых касается жалоба;</w:t>
      </w:r>
    </w:p>
    <w:p w14:paraId="00000029" w14:textId="77777777" w:rsidR="00AF3645" w:rsidRDefault="008A386D">
      <w:pPr>
        <w:numPr>
          <w:ilvl w:val="0"/>
          <w:numId w:val="3"/>
        </w:numPr>
        <w:shd w:val="clear" w:color="auto" w:fill="FFFFFF"/>
        <w:ind w:left="280" w:right="-440"/>
      </w:pPr>
      <w:r>
        <w:rPr>
          <w:color w:val="0D0A0B"/>
          <w:sz w:val="23"/>
          <w:szCs w:val="23"/>
        </w:rPr>
        <w:t>Объявление публичного выговора с конкретным руководством по приемлемому поведению для лиц, которых касается жалоба;</w:t>
      </w:r>
    </w:p>
    <w:p w14:paraId="0000002A" w14:textId="77777777" w:rsidR="00AF3645" w:rsidRDefault="008A386D">
      <w:pPr>
        <w:numPr>
          <w:ilvl w:val="0"/>
          <w:numId w:val="3"/>
        </w:numPr>
        <w:shd w:val="clear" w:color="auto" w:fill="FFFFFF"/>
        <w:ind w:left="280" w:right="-440"/>
      </w:pPr>
      <w:r>
        <w:rPr>
          <w:color w:val="0D0A0B"/>
          <w:sz w:val="23"/>
          <w:szCs w:val="23"/>
        </w:rPr>
        <w:t xml:space="preserve">Временный или постоянный запрет доступа к управляемым сообществом площадкам, включая, помимо прочего, списки рассылки сообщества, форумы, IRC, и потерю привилегий на </w:t>
      </w:r>
      <w:proofErr w:type="spellStart"/>
      <w:r>
        <w:rPr>
          <w:color w:val="0D0A0B"/>
          <w:sz w:val="23"/>
          <w:szCs w:val="23"/>
        </w:rPr>
        <w:t>коммит</w:t>
      </w:r>
      <w:proofErr w:type="spellEnd"/>
      <w:r>
        <w:rPr>
          <w:color w:val="0D0A0B"/>
          <w:sz w:val="23"/>
          <w:szCs w:val="23"/>
        </w:rPr>
        <w:t>;</w:t>
      </w:r>
    </w:p>
    <w:p w14:paraId="0000002B" w14:textId="77777777" w:rsidR="00AF3645" w:rsidRDefault="008A386D">
      <w:pPr>
        <w:numPr>
          <w:ilvl w:val="0"/>
          <w:numId w:val="3"/>
        </w:numPr>
        <w:shd w:val="clear" w:color="auto" w:fill="FFFFFF"/>
        <w:spacing w:after="1000"/>
        <w:ind w:left="280" w:right="-440"/>
      </w:pPr>
      <w:r>
        <w:rPr>
          <w:color w:val="0D0A0B"/>
          <w:sz w:val="23"/>
          <w:szCs w:val="23"/>
        </w:rPr>
        <w:t xml:space="preserve">Принятие решения о принесении публичных извинений и (или) </w:t>
      </w:r>
      <w:commentRangeStart w:id="13"/>
      <w:r>
        <w:rPr>
          <w:color w:val="0D0A0B"/>
          <w:sz w:val="23"/>
          <w:szCs w:val="23"/>
        </w:rPr>
        <w:t>извинения</w:t>
      </w:r>
      <w:commentRangeEnd w:id="13"/>
      <w:r w:rsidR="007E1436">
        <w:rPr>
          <w:rStyle w:val="CommentReference"/>
        </w:rPr>
        <w:commentReference w:id="13"/>
      </w:r>
      <w:r>
        <w:rPr>
          <w:color w:val="0D0A0B"/>
          <w:sz w:val="23"/>
          <w:szCs w:val="23"/>
        </w:rPr>
        <w:t xml:space="preserve"> в частном порядке.</w:t>
      </w:r>
    </w:p>
    <w:p w14:paraId="0000002C" w14:textId="77777777" w:rsidR="00AF3645" w:rsidRDefault="008A386D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Из-за серьезности решения о временном или постоянном запрете доступа и связанных с ним технических и инфраструктурных действий, необходимых для такого результата, такой вывод будет подлежать рассмотрению Основной группой до того, как лица, которых касается решение, будут о нём проинформированы. Если Основная группа не согласится с выводом Комитета, Основная группа предоставит Комитету свои аргументы. Комитет рассмотрит рекомендации Основной группы и при необходимости примет участие в </w:t>
      </w:r>
      <w:r>
        <w:rPr>
          <w:color w:val="0D0A0B"/>
          <w:sz w:val="23"/>
          <w:szCs w:val="23"/>
        </w:rPr>
        <w:lastRenderedPageBreak/>
        <w:t xml:space="preserve">дальнейшем обсуждении инцидента. Если Основная Группа и Комитет не смогут договориться о том, какое постановление вынести, решение Основной группы будет иметь </w:t>
      </w:r>
      <w:commentRangeStart w:id="14"/>
      <w:r>
        <w:rPr>
          <w:color w:val="0D0A0B"/>
          <w:sz w:val="23"/>
          <w:szCs w:val="23"/>
        </w:rPr>
        <w:t>преимущественную силу</w:t>
      </w:r>
      <w:commentRangeEnd w:id="14"/>
      <w:r w:rsidR="007E1436">
        <w:rPr>
          <w:rStyle w:val="CommentReference"/>
        </w:rPr>
        <w:commentReference w:id="14"/>
      </w:r>
      <w:r>
        <w:rPr>
          <w:color w:val="0D0A0B"/>
          <w:sz w:val="23"/>
          <w:szCs w:val="23"/>
        </w:rPr>
        <w:t>.</w:t>
      </w:r>
    </w:p>
    <w:p w14:paraId="0000002D" w14:textId="77777777" w:rsidR="00AF3645" w:rsidRDefault="008A386D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может постановить, что нарушение настоящей политики было непреднамеренным и могло произойти из-за культурных различий (например, использования жаргонного термина, который безвреден для одного языка и оскорбителен для другого), или из-за неудачной попытки пошутить. Подобные случаи будут рассматриваться как возможность для образовательной деятельности, а не для выговора. Если Комитет решит, что инцидент, о котором ему сообщили, относится к категории непреднамеренных нарушений, Комитет определит, возможно ли повторение этой ситуации другими лицами, и, если это так, информация будете донесена до сообщества в обобщённом виде для предотвращения подобных инцидентов в дальнейшем.</w:t>
      </w:r>
    </w:p>
    <w:p w14:paraId="0000002E" w14:textId="77777777" w:rsidR="00AF3645" w:rsidRDefault="008A386D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Если какая-либо из сторон считает, что постановление неверно, в Комитет может быть подана апелляция в течение одной недели после принятия решения. Апелляция должна включать новую информацию, источники, свидетелей и т. д., чтобы предоставить Комитету дополнительную информацию для повторного рассмотрения инцидента.</w:t>
      </w:r>
    </w:p>
    <w:p w14:paraId="0000002F" w14:textId="77777777" w:rsidR="00AF3645" w:rsidRDefault="008A386D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Отчёты по инцидентам, материалы расследований, решения Комитета и все относящиеся к ним сведения будут храниться в течение трех календарных лет с даты добавления последнего элемента в файл с описанием обстоятельств инцидента. Комитет примет соответствующие меры для обеспечения конфиденциальности всех отчетов и обсуждений.</w:t>
      </w:r>
    </w:p>
    <w:p w14:paraId="00000030" w14:textId="77777777" w:rsidR="00AF3645" w:rsidRDefault="008A386D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До конца первого квартала каждого года Комитет будет составлять годовой отчет за предыдущий год, содержащий обобщённые данные о типах полученных жалоб и предпринятых в связи с ними действиям, и делиться этим отчетом с сообществом. Жалобы и действия останутся анонимными для защиты личности всех вовлечённых сторон.</w:t>
      </w:r>
    </w:p>
    <w:p w14:paraId="00000031" w14:textId="77777777" w:rsidR="00AF3645" w:rsidRDefault="00AF3645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</w:p>
    <w:p w14:paraId="00000032" w14:textId="77777777" w:rsidR="00AF3645" w:rsidRDefault="00AF3645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</w:p>
    <w:p w14:paraId="00000033" w14:textId="77777777" w:rsidR="00AF3645" w:rsidRDefault="008A386D">
      <w:pPr>
        <w:pStyle w:val="Heading2"/>
        <w:keepNext w:val="0"/>
        <w:keepLines w:val="0"/>
        <w:shd w:val="clear" w:color="auto" w:fill="FFFFFF"/>
        <w:spacing w:after="1240" w:line="288" w:lineRule="auto"/>
        <w:ind w:left="-440" w:right="-440"/>
        <w:rPr>
          <w:b/>
          <w:color w:val="336791"/>
          <w:sz w:val="56"/>
          <w:szCs w:val="56"/>
        </w:rPr>
      </w:pPr>
      <w:bookmarkStart w:id="15" w:name="_89vexn3q5g80" w:colFirst="0" w:colLast="0"/>
      <w:bookmarkEnd w:id="15"/>
      <w:r>
        <w:rPr>
          <w:b/>
          <w:color w:val="336791"/>
          <w:sz w:val="56"/>
          <w:szCs w:val="56"/>
        </w:rPr>
        <w:lastRenderedPageBreak/>
        <w:t>Добросовестность действий</w:t>
      </w:r>
    </w:p>
    <w:p w14:paraId="00000034" w14:textId="77777777" w:rsidR="00AF3645" w:rsidRDefault="008A386D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Ожидается, что любой, подающий жалобу с описанием инцидента, действует добросовестно и имеет разумные основания полагать, что раскрытая информация указывает на нарушение этой политики. Любые обвинения, которые в результате проверок будут признаны необоснованными или заведомо ложными и направленными Комитету злонамеренно, будут расцениваться как серьезное нарушение правил поведения в сообществе и нарушение настоящего Кодекса поведения.</w:t>
      </w:r>
    </w:p>
    <w:p w14:paraId="00000035" w14:textId="77777777" w:rsidR="00AF3645" w:rsidRDefault="00AF3645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</w:p>
    <w:p w14:paraId="00000036" w14:textId="77777777" w:rsidR="00AF3645" w:rsidRDefault="008A386D">
      <w:pPr>
        <w:pStyle w:val="Heading2"/>
        <w:keepNext w:val="0"/>
        <w:keepLines w:val="0"/>
        <w:shd w:val="clear" w:color="auto" w:fill="FFFFFF"/>
        <w:spacing w:after="1240" w:line="288" w:lineRule="auto"/>
        <w:ind w:left="-440" w:right="-440"/>
        <w:rPr>
          <w:b/>
          <w:color w:val="336791"/>
          <w:sz w:val="56"/>
          <w:szCs w:val="56"/>
        </w:rPr>
      </w:pPr>
      <w:bookmarkStart w:id="16" w:name="_y7ht9tdnyff6" w:colFirst="0" w:colLast="0"/>
      <w:bookmarkEnd w:id="16"/>
      <w:r>
        <w:rPr>
          <w:b/>
          <w:color w:val="336791"/>
          <w:sz w:val="56"/>
          <w:szCs w:val="56"/>
        </w:rPr>
        <w:t>Изменения в Кодексе поведения</w:t>
      </w:r>
    </w:p>
    <w:p w14:paraId="00000037" w14:textId="77777777" w:rsidR="00AF3645" w:rsidRDefault="008A386D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и (или) Основная группа будут вносить изменения в настоящий Кодекс поведения по мере необходимости, но не реже одного раза в год. Основаниями для внесения изменений могут служить сообщения об инцидентах, рекомендации юристов, предложения от членов сообщества, практика культурных событий сообщества или других событий, которые создают необходимость доработки.</w:t>
      </w:r>
    </w:p>
    <w:p w14:paraId="00000038" w14:textId="77777777" w:rsidR="00AF3645" w:rsidRDefault="008A386D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Участники сообщества, у которых есть предложения касательно пересмотра данного Кодекса поведения, могут направлять свои идеи Комитету по электронной почте </w:t>
      </w:r>
      <w:r>
        <w:rPr>
          <w:color w:val="840032"/>
          <w:sz w:val="23"/>
          <w:szCs w:val="23"/>
        </w:rPr>
        <w:t>coc@postgresql.org</w:t>
      </w:r>
      <w:r>
        <w:rPr>
          <w:color w:val="0D0A0B"/>
          <w:sz w:val="23"/>
          <w:szCs w:val="23"/>
        </w:rPr>
        <w:t>.</w:t>
      </w:r>
    </w:p>
    <w:p w14:paraId="00000039" w14:textId="77777777" w:rsidR="00AF3645" w:rsidRDefault="008A386D">
      <w:pPr>
        <w:pStyle w:val="Heading2"/>
        <w:keepNext w:val="0"/>
        <w:keepLines w:val="0"/>
        <w:shd w:val="clear" w:color="auto" w:fill="FFFFFF"/>
        <w:spacing w:after="1240" w:line="288" w:lineRule="auto"/>
        <w:ind w:left="-440" w:right="-440"/>
        <w:rPr>
          <w:b/>
          <w:color w:val="336791"/>
          <w:sz w:val="56"/>
          <w:szCs w:val="56"/>
        </w:rPr>
      </w:pPr>
      <w:bookmarkStart w:id="17" w:name="_ntqtuhjhclso" w:colFirst="0" w:colLast="0"/>
      <w:bookmarkEnd w:id="17"/>
      <w:r>
        <w:rPr>
          <w:b/>
          <w:color w:val="336791"/>
          <w:sz w:val="56"/>
          <w:szCs w:val="56"/>
        </w:rPr>
        <w:t>Конференции и мероприятия</w:t>
      </w:r>
    </w:p>
    <w:p w14:paraId="0000003A" w14:textId="77777777" w:rsidR="00AF3645" w:rsidRDefault="008A386D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lastRenderedPageBreak/>
        <w:t>Проект приветствует создание и поддержание в актуальном состоянии Кодекса поведения для мероприятия любым организатором мероприятия. Данные Кодексы поведения могут быть идентичны настоящему Кодексу поведения</w:t>
      </w:r>
      <w:commentRangeStart w:id="18"/>
      <w:r>
        <w:rPr>
          <w:color w:val="0D0A0B"/>
          <w:sz w:val="23"/>
          <w:szCs w:val="23"/>
        </w:rPr>
        <w:t xml:space="preserve"> </w:t>
      </w:r>
      <w:commentRangeEnd w:id="18"/>
      <w:r w:rsidR="002556A3">
        <w:rPr>
          <w:rStyle w:val="CommentReference"/>
        </w:rPr>
        <w:commentReference w:id="18"/>
      </w:r>
      <w:r>
        <w:rPr>
          <w:color w:val="0D0A0B"/>
          <w:sz w:val="23"/>
          <w:szCs w:val="23"/>
        </w:rPr>
        <w:t>либо отличаться от него. Каждый организатор мероприятия несет ответственность за своевременное и объективное реагирование на ненадлежащее поведение на своем мероприятии.</w:t>
      </w:r>
    </w:p>
    <w:p w14:paraId="0000003B" w14:textId="77777777" w:rsidR="00AF3645" w:rsidRDefault="008A386D">
      <w:pPr>
        <w:pStyle w:val="Heading2"/>
        <w:keepNext w:val="0"/>
        <w:keepLines w:val="0"/>
        <w:shd w:val="clear" w:color="auto" w:fill="FFFFFF"/>
        <w:spacing w:after="1240" w:line="288" w:lineRule="auto"/>
        <w:ind w:left="-440" w:right="-440"/>
        <w:rPr>
          <w:b/>
          <w:color w:val="336791"/>
          <w:sz w:val="56"/>
          <w:szCs w:val="56"/>
        </w:rPr>
      </w:pPr>
      <w:bookmarkStart w:id="19" w:name="_qy1ferf4i6gu" w:colFirst="0" w:colLast="0"/>
      <w:bookmarkEnd w:id="19"/>
      <w:r>
        <w:rPr>
          <w:b/>
          <w:color w:val="336791"/>
          <w:sz w:val="56"/>
          <w:szCs w:val="56"/>
        </w:rPr>
        <w:t>Заключение</w:t>
      </w:r>
    </w:p>
    <w:p w14:paraId="0000003C" w14:textId="77777777" w:rsidR="00AF3645" w:rsidRDefault="008A386D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Проект </w:t>
      </w:r>
      <w:proofErr w:type="spellStart"/>
      <w:r>
        <w:rPr>
          <w:color w:val="0D0A0B"/>
          <w:sz w:val="23"/>
          <w:szCs w:val="23"/>
        </w:rPr>
        <w:t>PostgresQL</w:t>
      </w:r>
      <w:proofErr w:type="spellEnd"/>
      <w:r>
        <w:rPr>
          <w:color w:val="0D0A0B"/>
          <w:sz w:val="23"/>
          <w:szCs w:val="23"/>
        </w:rPr>
        <w:t xml:space="preserve"> поощряет надлежащие и коллегиальные отношения между участниками сообщества; однако они должны с осторожностью относиться к поведению, которое другие участники могут посчитать оскорбительным, и должны воздерживаться от такого поведения.</w:t>
      </w:r>
    </w:p>
    <w:p w14:paraId="0000003D" w14:textId="77777777" w:rsidR="00AF3645" w:rsidRDefault="008A386D">
      <w:pPr>
        <w:shd w:val="clear" w:color="auto" w:fill="FFFFFF"/>
        <w:spacing w:after="1000"/>
        <w:ind w:left="-440" w:right="-440"/>
      </w:pPr>
      <w:r>
        <w:rPr>
          <w:color w:val="0D0A0B"/>
          <w:sz w:val="23"/>
          <w:szCs w:val="23"/>
        </w:rPr>
        <w:t>Во всех взаимодействиях с сообществом используйте свое профессиональное суждение и сосредотачивайте обсуждение на продвижении нашего проекта и нашего сообщества в позитивном для всех направлении.</w:t>
      </w:r>
    </w:p>
    <w:sectPr w:rsidR="00AF364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Victor Yegorov" w:date="2021-02-27T09:11:00Z" w:initials="VY">
    <w:p w14:paraId="35CEFAF2" w14:textId="6B913F6D" w:rsidR="00F72C5F" w:rsidRPr="00F72C5F" w:rsidRDefault="00F72C5F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учитывая и уважая “подвисли” — им нужен глагол, которого нет.</w:t>
      </w:r>
      <w:r>
        <w:rPr>
          <w:lang w:val="ru-RU"/>
        </w:rPr>
        <w:br/>
        <w:t>предлагаю заменить на “учитывать” и “уважать”</w:t>
      </w:r>
    </w:p>
  </w:comment>
  <w:comment w:id="5" w:author="Victor Yegorov" w:date="2021-02-27T11:27:00Z" w:initials="VY">
    <w:p w14:paraId="04CDB8FC" w14:textId="7AB62146" w:rsidR="008F04EC" w:rsidRPr="008F04EC" w:rsidRDefault="008F04EC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запятая выглядит лишней.</w:t>
      </w:r>
      <w:r>
        <w:rPr>
          <w:lang w:val="ru-RU"/>
        </w:rPr>
        <w:br/>
        <w:t>в целом формулировка странная, я бы сказал: “…уполномочены давать рекомендации, новые члены будут выбраны Основной группой.”</w:t>
      </w:r>
    </w:p>
  </w:comment>
  <w:comment w:id="6" w:author="Victor Yegorov" w:date="2021-02-27T11:30:00Z" w:initials="VY">
    <w:p w14:paraId="457B72E7" w14:textId="4F943EC6" w:rsidR="008F04EC" w:rsidRPr="007E1436" w:rsidRDefault="008F04EC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 w:rsidR="007E1436">
        <w:rPr>
          <w:lang w:val="ru-RU"/>
        </w:rPr>
        <w:t>Запятая не нужна</w:t>
      </w:r>
    </w:p>
  </w:comment>
  <w:comment w:id="8" w:author="Victor Yegorov" w:date="2021-02-27T12:11:00Z" w:initials="VY">
    <w:p w14:paraId="5AB7F8DC" w14:textId="6D167102" w:rsidR="002556A3" w:rsidRPr="002556A3" w:rsidRDefault="002556A3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лучше сказать “или членами” вместо сокращения</w:t>
      </w:r>
    </w:p>
  </w:comment>
  <w:comment w:id="10" w:author="Victor Yegorov" w:date="2021-02-27T12:02:00Z" w:initials="VY">
    <w:p w14:paraId="053909AD" w14:textId="4574341C" w:rsidR="007E1436" w:rsidRPr="007E1436" w:rsidRDefault="007E1436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 xml:space="preserve">дефис (–), а не минус </w:t>
      </w:r>
    </w:p>
  </w:comment>
  <w:comment w:id="11" w:author="Victor Yegorov" w:date="2021-02-27T12:03:00Z" w:initials="VY">
    <w:p w14:paraId="15FFEC1E" w14:textId="5CEF506A" w:rsidR="007E1436" w:rsidRPr="007E1436" w:rsidRDefault="007E1436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двоеточие, убрать отступы после предложения</w:t>
      </w:r>
    </w:p>
  </w:comment>
  <w:comment w:id="12" w:author="Victor Yegorov" w:date="2021-02-27T11:15:00Z" w:initials="VY">
    <w:p w14:paraId="718A83D7" w14:textId="795CB531" w:rsidR="00A55F8A" w:rsidRPr="00A55F8A" w:rsidRDefault="00A55F8A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точка с запятой</w:t>
      </w:r>
    </w:p>
  </w:comment>
  <w:comment w:id="13" w:author="Victor Yegorov" w:date="2021-02-27T12:04:00Z" w:initials="VY">
    <w:p w14:paraId="63ECED50" w14:textId="0FADA985" w:rsidR="007E1436" w:rsidRPr="007E1436" w:rsidRDefault="007E1436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извинений</w:t>
      </w:r>
      <w:r w:rsidR="002556A3">
        <w:rPr>
          <w:lang w:val="ru-RU"/>
        </w:rPr>
        <w:t>?</w:t>
      </w:r>
    </w:p>
  </w:comment>
  <w:comment w:id="14" w:author="Victor Yegorov" w:date="2021-02-27T12:05:00Z" w:initials="VY">
    <w:p w14:paraId="1B5B97EE" w14:textId="5FCB7BF4" w:rsidR="007E1436" w:rsidRPr="007E1436" w:rsidRDefault="007E1436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преимущество</w:t>
      </w:r>
    </w:p>
  </w:comment>
  <w:comment w:id="18" w:author="Victor Yegorov" w:date="2021-02-27T12:08:00Z" w:initials="VY">
    <w:p w14:paraId="78AA70F4" w14:textId="618626C9" w:rsidR="002556A3" w:rsidRPr="002556A3" w:rsidRDefault="002556A3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запятая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5CEFAF2" w15:done="0"/>
  <w15:commentEx w15:paraId="04CDB8FC" w15:done="0"/>
  <w15:commentEx w15:paraId="457B72E7" w15:done="0"/>
  <w15:commentEx w15:paraId="5AB7F8DC" w15:done="0"/>
  <w15:commentEx w15:paraId="053909AD" w15:done="0"/>
  <w15:commentEx w15:paraId="15FFEC1E" w15:done="0"/>
  <w15:commentEx w15:paraId="718A83D7" w15:done="0"/>
  <w15:commentEx w15:paraId="63ECED50" w15:done="0"/>
  <w15:commentEx w15:paraId="1B5B97EE" w15:done="0"/>
  <w15:commentEx w15:paraId="78AA70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48B2E" w16cex:dateUtc="2021-02-27T08:11:00Z"/>
  <w16cex:commentExtensible w16cex:durableId="23E4AB3A" w16cex:dateUtc="2021-02-27T10:27:00Z"/>
  <w16cex:commentExtensible w16cex:durableId="23E4ABDB" w16cex:dateUtc="2021-02-27T10:30:00Z"/>
  <w16cex:commentExtensible w16cex:durableId="23E4B56C" w16cex:dateUtc="2021-02-27T11:11:00Z"/>
  <w16cex:commentExtensible w16cex:durableId="23E4B358" w16cex:dateUtc="2021-02-27T11:02:00Z"/>
  <w16cex:commentExtensible w16cex:durableId="23E4B3A1" w16cex:dateUtc="2021-02-27T11:03:00Z"/>
  <w16cex:commentExtensible w16cex:durableId="23E4A845" w16cex:dateUtc="2021-02-27T10:15:00Z"/>
  <w16cex:commentExtensible w16cex:durableId="23E4B3E0" w16cex:dateUtc="2021-02-27T11:04:00Z"/>
  <w16cex:commentExtensible w16cex:durableId="23E4B416" w16cex:dateUtc="2021-02-27T11:05:00Z"/>
  <w16cex:commentExtensible w16cex:durableId="23E4B4D5" w16cex:dateUtc="2021-02-27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CEFAF2" w16cid:durableId="23E48B2E"/>
  <w16cid:commentId w16cid:paraId="04CDB8FC" w16cid:durableId="23E4AB3A"/>
  <w16cid:commentId w16cid:paraId="457B72E7" w16cid:durableId="23E4ABDB"/>
  <w16cid:commentId w16cid:paraId="5AB7F8DC" w16cid:durableId="23E4B56C"/>
  <w16cid:commentId w16cid:paraId="053909AD" w16cid:durableId="23E4B358"/>
  <w16cid:commentId w16cid:paraId="15FFEC1E" w16cid:durableId="23E4B3A1"/>
  <w16cid:commentId w16cid:paraId="718A83D7" w16cid:durableId="23E4A845"/>
  <w16cid:commentId w16cid:paraId="63ECED50" w16cid:durableId="23E4B3E0"/>
  <w16cid:commentId w16cid:paraId="1B5B97EE" w16cid:durableId="23E4B416"/>
  <w16cid:commentId w16cid:paraId="78AA70F4" w16cid:durableId="23E4B4D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27719"/>
    <w:multiLevelType w:val="multilevel"/>
    <w:tmpl w:val="7A8A720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D0A0B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5A417E"/>
    <w:multiLevelType w:val="multilevel"/>
    <w:tmpl w:val="8A9A999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D0A0B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FB52443"/>
    <w:multiLevelType w:val="multilevel"/>
    <w:tmpl w:val="B3AE937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D0A0B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ctor Yegorov">
    <w15:presenceInfo w15:providerId="Windows Live" w15:userId="5acc3e94160664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645"/>
    <w:rsid w:val="002556A3"/>
    <w:rsid w:val="007E1436"/>
    <w:rsid w:val="008A049B"/>
    <w:rsid w:val="008A386D"/>
    <w:rsid w:val="008F04EC"/>
    <w:rsid w:val="00A55F8A"/>
    <w:rsid w:val="00AF3645"/>
    <w:rsid w:val="00F7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389E3C"/>
  <w15:docId w15:val="{06B5A507-89F1-FD4A-B4F5-B8989B9F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F72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C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C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C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mailto:coc@postgresq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stgresql.org/about/policies/coc_committ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Yegorov</cp:lastModifiedBy>
  <cp:revision>3</cp:revision>
  <dcterms:created xsi:type="dcterms:W3CDTF">2021-02-26T21:01:00Z</dcterms:created>
  <dcterms:modified xsi:type="dcterms:W3CDTF">2021-02-27T11:13:00Z</dcterms:modified>
</cp:coreProperties>
</file>